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334F3" w14:textId="77777777" w:rsidR="00EB1F60" w:rsidRDefault="00EB1F60" w:rsidP="00EB1F6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06F33EE6" w14:textId="77777777" w:rsidR="00EB1F60" w:rsidRDefault="00EB1F60" w:rsidP="00EB1F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CC0B141" w14:textId="1ED231EC" w:rsidR="00EB1F60" w:rsidRDefault="00EB1F60" w:rsidP="00EB1F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1776F5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1776F5">
        <w:rPr>
          <w:rFonts w:ascii="Corbel" w:hAnsi="Corbel"/>
          <w:b/>
          <w:smallCaps/>
          <w:sz w:val="24"/>
          <w:szCs w:val="24"/>
        </w:rPr>
        <w:t>8</w:t>
      </w:r>
    </w:p>
    <w:p w14:paraId="475CF131" w14:textId="77777777" w:rsidR="00EB1F60" w:rsidRDefault="00EB1F60" w:rsidP="00EB1F6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9C19456" w14:textId="69EB8047" w:rsidR="00EB1F60" w:rsidRPr="00EA4832" w:rsidRDefault="00EB1F60" w:rsidP="00EB1F60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776F5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1776F5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F1C76C" w14:textId="77777777" w:rsidTr="1F3DC246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C88635" w14:textId="77777777" w:rsidR="0085747A" w:rsidRPr="009C54AE" w:rsidRDefault="00475B94" w:rsidP="1F3DC24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F3DC246">
              <w:rPr>
                <w:rFonts w:ascii="Corbel" w:hAnsi="Corbel"/>
                <w:bCs/>
                <w:sz w:val="24"/>
                <w:szCs w:val="24"/>
              </w:rPr>
              <w:t>Bliski Wschód w stosunkach międzynarodowych</w:t>
            </w:r>
          </w:p>
        </w:tc>
      </w:tr>
      <w:tr w:rsidR="0085747A" w:rsidRPr="009C54AE" w14:paraId="26DC8248" w14:textId="77777777" w:rsidTr="1F3DC246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63BBFE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MK_62</w:t>
            </w:r>
          </w:p>
        </w:tc>
      </w:tr>
      <w:tr w:rsidR="0085747A" w:rsidRPr="009C54AE" w14:paraId="5C0172EC" w14:textId="77777777" w:rsidTr="1F3DC246">
        <w:tc>
          <w:tcPr>
            <w:tcW w:w="2694" w:type="dxa"/>
            <w:vAlign w:val="center"/>
          </w:tcPr>
          <w:p w14:paraId="249A5C1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32484C6A" w:rsidR="0085747A" w:rsidRPr="009C54AE" w:rsidRDefault="008A5C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75B94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14:paraId="4FEDF307" w14:textId="77777777" w:rsidTr="1F3DC246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BCBDC3" w14:textId="3609FD3F" w:rsidR="0085747A" w:rsidRPr="009C54AE" w:rsidRDefault="00475B94" w:rsidP="1F3DC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3DC246">
              <w:rPr>
                <w:rFonts w:ascii="Corbel" w:hAnsi="Corbel"/>
                <w:b w:val="0"/>
                <w:sz w:val="24"/>
                <w:szCs w:val="24"/>
              </w:rPr>
              <w:t>Ins</w:t>
            </w:r>
            <w:r w:rsidR="008A5C45">
              <w:rPr>
                <w:rFonts w:ascii="Corbel" w:hAnsi="Corbel"/>
                <w:b w:val="0"/>
                <w:sz w:val="24"/>
                <w:szCs w:val="24"/>
              </w:rPr>
              <w:t>tytut</w:t>
            </w:r>
            <w:r w:rsidRPr="1F3DC246">
              <w:rPr>
                <w:rFonts w:ascii="Corbel" w:hAnsi="Corbel"/>
                <w:b w:val="0"/>
                <w:sz w:val="24"/>
                <w:szCs w:val="24"/>
              </w:rPr>
              <w:t xml:space="preserve"> Nauk o Polityce</w:t>
            </w:r>
            <w:r w:rsidR="008A5C45">
              <w:rPr>
                <w:rFonts w:ascii="Corbel" w:hAnsi="Corbel"/>
                <w:b w:val="0"/>
                <w:sz w:val="24"/>
                <w:szCs w:val="24"/>
              </w:rPr>
              <w:t xml:space="preserve"> i Bezpieczeństwie</w:t>
            </w:r>
          </w:p>
        </w:tc>
      </w:tr>
      <w:tr w:rsidR="0085747A" w:rsidRPr="009C54AE" w14:paraId="58415E7B" w14:textId="77777777" w:rsidTr="1F3DC246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1F3DC246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1F3DC246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0132ED40" w14:textId="77777777" w:rsidTr="1F3DC246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9C54AE" w:rsidRDefault="00CE5C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95F4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5CAA03C" w14:textId="77777777" w:rsidTr="1F3DC246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51DEEF" w14:textId="44AB9460" w:rsidR="0085747A" w:rsidRPr="009C54AE" w:rsidRDefault="00D95560" w:rsidP="1F3DC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3DC246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5AC85B0A" w:rsidRPr="1F3DC24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1F3DC246">
              <w:rPr>
                <w:rFonts w:ascii="Corbel" w:hAnsi="Corbel"/>
                <w:b w:val="0"/>
                <w:sz w:val="24"/>
                <w:szCs w:val="24"/>
              </w:rPr>
              <w:t xml:space="preserve"> VI </w:t>
            </w:r>
          </w:p>
        </w:tc>
      </w:tr>
      <w:tr w:rsidR="0085747A" w:rsidRPr="009C54AE" w14:paraId="1F36C07E" w14:textId="77777777" w:rsidTr="1F3DC246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786482B" w14:textId="77777777" w:rsidTr="1F3DC246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ACE3D48" w14:textId="77777777" w:rsidTr="1F3DC246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8612D5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Bartosz Wróblewski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95F49" w:rsidRPr="009C54AE" w14:paraId="7C3D8AAA" w14:textId="77777777" w:rsidTr="1F3DC246">
        <w:tc>
          <w:tcPr>
            <w:tcW w:w="2694" w:type="dxa"/>
            <w:vAlign w:val="center"/>
          </w:tcPr>
          <w:p w14:paraId="471FE442" w14:textId="77777777" w:rsidR="00F95F49" w:rsidRPr="009C54AE" w:rsidRDefault="00F95F49" w:rsidP="00F95F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A769AC" w14:textId="77777777" w:rsidR="00F95F49" w:rsidRPr="009C54AE" w:rsidRDefault="00F95F49" w:rsidP="00F95F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</w:tbl>
    <w:p w14:paraId="4DE066A3" w14:textId="6DB3D4D0" w:rsidR="0085747A" w:rsidRPr="009C54AE" w:rsidRDefault="0085747A" w:rsidP="1F3DC24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F3DC246">
        <w:rPr>
          <w:rFonts w:ascii="Corbel" w:hAnsi="Corbel"/>
          <w:sz w:val="24"/>
          <w:szCs w:val="24"/>
        </w:rPr>
        <w:t xml:space="preserve">* </w:t>
      </w:r>
      <w:r w:rsidRPr="1F3DC246">
        <w:rPr>
          <w:rFonts w:ascii="Corbel" w:hAnsi="Corbel"/>
          <w:i/>
          <w:iCs/>
          <w:sz w:val="24"/>
          <w:szCs w:val="24"/>
        </w:rPr>
        <w:t>-</w:t>
      </w:r>
      <w:r w:rsidR="00B90885" w:rsidRPr="1F3DC24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1F3DC246">
        <w:rPr>
          <w:rFonts w:ascii="Corbel" w:hAnsi="Corbel"/>
          <w:b w:val="0"/>
          <w:sz w:val="24"/>
          <w:szCs w:val="24"/>
        </w:rPr>
        <w:t>e,</w:t>
      </w:r>
      <w:r w:rsidR="587AE4C9" w:rsidRPr="1F3DC246">
        <w:rPr>
          <w:rFonts w:ascii="Corbel" w:hAnsi="Corbel"/>
          <w:b w:val="0"/>
          <w:sz w:val="24"/>
          <w:szCs w:val="24"/>
        </w:rPr>
        <w:t xml:space="preserve"> </w:t>
      </w:r>
      <w:r w:rsidRPr="1F3DC24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1F3DC24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885"/>
        <w:gridCol w:w="780"/>
        <w:gridCol w:w="935"/>
        <w:gridCol w:w="810"/>
        <w:gridCol w:w="840"/>
        <w:gridCol w:w="675"/>
        <w:gridCol w:w="930"/>
        <w:gridCol w:w="1038"/>
        <w:gridCol w:w="1505"/>
      </w:tblGrid>
      <w:tr w:rsidR="00015B8F" w:rsidRPr="009C54AE" w14:paraId="4A00F406" w14:textId="77777777" w:rsidTr="1F3DC246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2F423BB" w14:textId="77777777" w:rsidTr="1F3DC246">
        <w:trPr>
          <w:trHeight w:val="453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E22" w14:textId="77777777" w:rsidR="00015B8F" w:rsidRPr="009C54AE" w:rsidRDefault="00D955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CE5C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0AB86257" w:rsidR="00015B8F" w:rsidRPr="009C54AE" w:rsidRDefault="00F95F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F3DC246">
              <w:rPr>
                <w:rFonts w:ascii="Corbel" w:hAnsi="Corbel"/>
                <w:sz w:val="24"/>
                <w:szCs w:val="24"/>
              </w:rPr>
              <w:t>3</w:t>
            </w:r>
            <w:r w:rsidR="00D95560" w:rsidRPr="1F3DC2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715EEEF7">
        <w:rPr>
          <w:rFonts w:ascii="Corbel" w:hAnsi="Corbel"/>
          <w:smallCaps w:val="0"/>
        </w:rPr>
        <w:t>1.</w:t>
      </w:r>
      <w:r w:rsidR="00E22FBC" w:rsidRPr="715EEEF7">
        <w:rPr>
          <w:rFonts w:ascii="Corbel" w:hAnsi="Corbel"/>
          <w:smallCaps w:val="0"/>
        </w:rPr>
        <w:t>2</w:t>
      </w:r>
      <w:r w:rsidR="00F83B28" w:rsidRPr="715EEEF7">
        <w:rPr>
          <w:rFonts w:ascii="Corbel" w:hAnsi="Corbel"/>
          <w:smallCaps w:val="0"/>
        </w:rPr>
        <w:t>.</w:t>
      </w:r>
      <w:r>
        <w:tab/>
      </w:r>
      <w:r w:rsidRPr="715EEEF7">
        <w:rPr>
          <w:rFonts w:ascii="Corbel" w:hAnsi="Corbel"/>
          <w:smallCaps w:val="0"/>
        </w:rPr>
        <w:t xml:space="preserve">Sposób realizacji zajęć  </w:t>
      </w:r>
    </w:p>
    <w:p w14:paraId="0BC7C730" w14:textId="5196F649" w:rsidR="715EEEF7" w:rsidRDefault="715EEEF7" w:rsidP="715EEEF7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642E2D71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  <w:r w:rsidR="00D95560" w:rsidRPr="00F95F49">
        <w:rPr>
          <w:rFonts w:ascii="Corbel" w:hAnsi="Corbel"/>
          <w:b w:val="0"/>
          <w:smallCaps w:val="0"/>
          <w:szCs w:val="24"/>
          <w:u w:val="single"/>
        </w:rPr>
        <w:t>(tak)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0B188751" w:rsidR="00E22FBC" w:rsidRPr="009C54AE" w:rsidRDefault="00E22FBC" w:rsidP="715EEE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15EEEF7">
        <w:rPr>
          <w:rFonts w:ascii="Corbel" w:hAnsi="Corbel"/>
          <w:smallCaps w:val="0"/>
        </w:rPr>
        <w:t xml:space="preserve">1.3 </w:t>
      </w:r>
      <w:r>
        <w:tab/>
      </w:r>
      <w:r w:rsidRPr="715EEEF7">
        <w:rPr>
          <w:rFonts w:ascii="Corbel" w:hAnsi="Corbel"/>
          <w:smallCaps w:val="0"/>
        </w:rPr>
        <w:t>For</w:t>
      </w:r>
      <w:r w:rsidR="00445970" w:rsidRPr="715EEEF7">
        <w:rPr>
          <w:rFonts w:ascii="Corbel" w:hAnsi="Corbel"/>
          <w:smallCaps w:val="0"/>
        </w:rPr>
        <w:t xml:space="preserve">ma zaliczenia przedmiotu </w:t>
      </w:r>
      <w:r w:rsidRPr="715EEEF7">
        <w:rPr>
          <w:rFonts w:ascii="Corbel" w:hAnsi="Corbel"/>
          <w:smallCaps w:val="0"/>
        </w:rPr>
        <w:t xml:space="preserve">(z toku) </w:t>
      </w:r>
      <w:r w:rsidRPr="715EEEF7">
        <w:rPr>
          <w:rFonts w:ascii="Corbel" w:hAnsi="Corbel"/>
          <w:b w:val="0"/>
          <w:smallCaps w:val="0"/>
        </w:rPr>
        <w:t>(egzamin, zaliczenie z oceną, zaliczenie bez oceny)</w:t>
      </w:r>
    </w:p>
    <w:p w14:paraId="55D48E7E" w14:textId="77777777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1F3DC246">
        <w:rPr>
          <w:rFonts w:ascii="Corbel" w:hAnsi="Corbel"/>
        </w:rPr>
        <w:t xml:space="preserve">2.Wymagania wstępne </w:t>
      </w:r>
    </w:p>
    <w:p w14:paraId="7A285F12" w14:textId="4B2D0023" w:rsidR="1F3DC246" w:rsidRDefault="1F3DC246" w:rsidP="1F3DC24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C86E64" w14:textId="77777777" w:rsidTr="1F3DC246">
        <w:tc>
          <w:tcPr>
            <w:tcW w:w="9670" w:type="dxa"/>
          </w:tcPr>
          <w:p w14:paraId="0FB78278" w14:textId="766F7D5A" w:rsidR="0085747A" w:rsidRPr="009C54AE" w:rsidRDefault="00D95560" w:rsidP="1F3DC2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F3DC246">
              <w:rPr>
                <w:rFonts w:ascii="Corbel" w:hAnsi="Corbel"/>
                <w:b w:val="0"/>
                <w:smallCaps w:val="0"/>
                <w:color w:val="000000" w:themeColor="text1"/>
              </w:rPr>
              <w:t>Student posiada wiedzę dotycząca historii powszechnej na poziomie ukończonego liceum. Student posiada ogólną wiedzę na temat sytuacji politycznej na Bliskim Wschodzie</w:t>
            </w:r>
          </w:p>
        </w:tc>
      </w:tr>
    </w:tbl>
    <w:p w14:paraId="1FC3994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034C0F35" w:rsidR="0085747A" w:rsidRPr="00C05F44" w:rsidRDefault="0071620A" w:rsidP="715EEEF7">
      <w:pPr>
        <w:pStyle w:val="Punktygwne"/>
        <w:spacing w:before="0" w:after="0"/>
        <w:rPr>
          <w:rFonts w:ascii="Corbel" w:hAnsi="Corbel"/>
        </w:rPr>
      </w:pPr>
      <w:r w:rsidRPr="715EEEF7">
        <w:rPr>
          <w:rFonts w:ascii="Corbel" w:hAnsi="Corbel"/>
        </w:rPr>
        <w:t>3.</w:t>
      </w:r>
      <w:r w:rsidR="00A84C85" w:rsidRPr="715EEEF7">
        <w:rPr>
          <w:rFonts w:ascii="Corbel" w:hAnsi="Corbel"/>
        </w:rPr>
        <w:t>cele, efekty uczenia się</w:t>
      </w:r>
      <w:r w:rsidR="0085747A" w:rsidRPr="715EEEF7">
        <w:rPr>
          <w:rFonts w:ascii="Corbel" w:hAnsi="Corbel"/>
        </w:rPr>
        <w:t>, treści Programowe i stosowane metody Dydaktyczne</w:t>
      </w:r>
    </w:p>
    <w:p w14:paraId="0562CB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4CE0A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1B2F964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DF1D7BE" w14:textId="77777777" w:rsidR="0085747A" w:rsidRPr="009C54AE" w:rsidRDefault="005613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najnowszej historii i współczesnej sytuacji na Bliskim Wschodzie</w:t>
            </w:r>
          </w:p>
        </w:tc>
      </w:tr>
      <w:tr w:rsidR="0085747A" w:rsidRPr="009C54AE" w14:paraId="25F24B5F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D955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292DBD" w14:textId="77777777" w:rsidR="0085747A" w:rsidRPr="009C54AE" w:rsidRDefault="005613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na temat roli regionu w światowej rozgrywce między mocarstwami</w:t>
            </w:r>
          </w:p>
        </w:tc>
      </w:tr>
      <w:tr w:rsidR="0085747A" w:rsidRPr="009C54AE" w14:paraId="3506929A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6137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7DD1965" w14:textId="77777777" w:rsidR="0085747A" w:rsidRPr="009C54AE" w:rsidRDefault="005613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państwowymi, ideologicznymi i etnicznymi czynnikami destabilizującymi bliskowschodni układ polityczny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98A1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715EEEF7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6A73FEB" w14:textId="77777777" w:rsidTr="715EEEF7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78C4BD2" w14:textId="45516E8A" w:rsidR="0085747A" w:rsidRPr="009C54AE" w:rsidRDefault="601AF234" w:rsidP="715EEE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15EEEF7">
              <w:rPr>
                <w:rFonts w:ascii="Corbel" w:hAnsi="Corbel"/>
                <w:b w:val="0"/>
                <w:smallCaps w:val="0"/>
              </w:rPr>
              <w:t>zna i rozumie w zawansowanym stopniu rodzaje więzi społecznych z punktu widzenia stosunków międzynarodowych z perspektywy historycznej i</w:t>
            </w:r>
            <w:r w:rsidR="6084654C" w:rsidRPr="715EEE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15EEEF7">
              <w:rPr>
                <w:rFonts w:ascii="Corbel" w:hAnsi="Corbel"/>
                <w:b w:val="0"/>
                <w:smallCaps w:val="0"/>
              </w:rPr>
              <w:t>współczesnej oraz zmian zachodzących w strukturach społecznych</w:t>
            </w:r>
          </w:p>
        </w:tc>
        <w:tc>
          <w:tcPr>
            <w:tcW w:w="1873" w:type="dxa"/>
          </w:tcPr>
          <w:p w14:paraId="79569C6D" w14:textId="77777777" w:rsidR="0085747A" w:rsidRPr="009C54AE" w:rsidRDefault="00C84B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5AB1453C" w14:textId="77777777" w:rsidTr="715EEEF7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6B43047" w14:textId="0DF51138" w:rsidR="0085747A" w:rsidRPr="009C54AE" w:rsidRDefault="601AF234" w:rsidP="715EEE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15EEEF7">
              <w:rPr>
                <w:rFonts w:ascii="Corbel" w:hAnsi="Corbel"/>
                <w:b w:val="0"/>
                <w:smallCaps w:val="0"/>
              </w:rPr>
              <w:t>potrafi dokonać interpretacji zjawisk kulturowych, politycznych, gospodarczych, prawnych zachodzących w</w:t>
            </w:r>
            <w:r w:rsidR="7EFF202D" w:rsidRPr="715EEEF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715EEEF7">
              <w:rPr>
                <w:rFonts w:ascii="Corbel" w:hAnsi="Corbel"/>
                <w:b w:val="0"/>
                <w:smallCaps w:val="0"/>
              </w:rPr>
              <w:t>relacjach międzynarodowych a także dokonać wielowymiarowej analizy zagrożeń militarnych, gospodarczych, politycznych</w:t>
            </w:r>
          </w:p>
        </w:tc>
        <w:tc>
          <w:tcPr>
            <w:tcW w:w="1873" w:type="dxa"/>
          </w:tcPr>
          <w:p w14:paraId="3CFCD0C1" w14:textId="2C09C246" w:rsidR="0085747A" w:rsidRPr="009C54AE" w:rsidRDefault="16CFFF75" w:rsidP="715EE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15EEEF7">
              <w:rPr>
                <w:rFonts w:ascii="Corbel" w:hAnsi="Corbel"/>
                <w:b w:val="0"/>
                <w:smallCaps w:val="0"/>
              </w:rPr>
              <w:t>K_</w:t>
            </w:r>
            <w:r w:rsidR="63235AF9" w:rsidRPr="715EEEF7">
              <w:rPr>
                <w:rFonts w:ascii="Corbel" w:hAnsi="Corbel"/>
                <w:b w:val="0"/>
                <w:smallCaps w:val="0"/>
              </w:rPr>
              <w:t>U</w:t>
            </w:r>
            <w:r w:rsidRPr="715EEEF7">
              <w:rPr>
                <w:rFonts w:ascii="Corbel" w:hAnsi="Corbel"/>
                <w:b w:val="0"/>
                <w:smallCaps w:val="0"/>
              </w:rPr>
              <w:t>0</w:t>
            </w:r>
            <w:r w:rsidR="00847A00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  <w:tr w:rsidR="0085747A" w:rsidRPr="009C54AE" w14:paraId="2BF074B7" w14:textId="77777777" w:rsidTr="715EEEF7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84B7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45063F" w14:textId="31ABF8DA" w:rsidR="0085747A" w:rsidRPr="009C54AE" w:rsidRDefault="5C1E43CB" w:rsidP="1F3DC2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3DC246">
              <w:rPr>
                <w:rFonts w:ascii="Corbel" w:hAnsi="Corbel"/>
                <w:b w:val="0"/>
                <w:smallCaps w:val="0"/>
              </w:rPr>
              <w:t>potrafi dokonać analizy genezy, przebiegu oraz skutków</w:t>
            </w:r>
            <w:r w:rsidR="006342B2" w:rsidRPr="1F3DC246">
              <w:rPr>
                <w:rFonts w:ascii="Corbel" w:hAnsi="Corbel"/>
                <w:b w:val="0"/>
                <w:smallCaps w:val="0"/>
              </w:rPr>
              <w:t xml:space="preserve">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2A4E307F" w14:textId="77777777" w:rsidR="0085747A" w:rsidRPr="009C54AE" w:rsidRDefault="00C84B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342B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342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97CC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1F3DC246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1F3DC246">
        <w:tc>
          <w:tcPr>
            <w:tcW w:w="9639" w:type="dxa"/>
          </w:tcPr>
          <w:p w14:paraId="6B699379" w14:textId="6DA036FA" w:rsidR="0085747A" w:rsidRPr="009C54AE" w:rsidRDefault="1ABBF8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F3DC24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F3DC24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1F3DC246">
        <w:rPr>
          <w:rFonts w:ascii="Corbel" w:hAnsi="Corbel"/>
          <w:sz w:val="24"/>
          <w:szCs w:val="24"/>
        </w:rPr>
        <w:t xml:space="preserve">, </w:t>
      </w:r>
      <w:r w:rsidRPr="1F3DC24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715EEEF7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6B5B582" w14:textId="77777777" w:rsidTr="715EEEF7">
        <w:tc>
          <w:tcPr>
            <w:tcW w:w="9639" w:type="dxa"/>
          </w:tcPr>
          <w:p w14:paraId="4D75C639" w14:textId="17526D4B" w:rsidR="0085747A" w:rsidRPr="009C54AE" w:rsidRDefault="006342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15EEEF7">
              <w:rPr>
                <w:rFonts w:ascii="Corbel" w:hAnsi="Corbel"/>
                <w:sz w:val="24"/>
                <w:szCs w:val="24"/>
              </w:rPr>
              <w:t xml:space="preserve">Podstawowe podziały religijne, etniczne, ideowe i polityczne na Bliskim Wschodzie </w:t>
            </w:r>
          </w:p>
        </w:tc>
      </w:tr>
      <w:tr w:rsidR="0085747A" w:rsidRPr="009C54AE" w14:paraId="71817F39" w14:textId="77777777" w:rsidTr="715EEEF7">
        <w:tc>
          <w:tcPr>
            <w:tcW w:w="9639" w:type="dxa"/>
          </w:tcPr>
          <w:p w14:paraId="333A97F5" w14:textId="77777777" w:rsidR="0085747A" w:rsidRPr="009C54AE" w:rsidRDefault="006342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Gra wielkich mocarstw wobec państw regionu</w:t>
            </w:r>
          </w:p>
        </w:tc>
      </w:tr>
      <w:tr w:rsidR="0085747A" w:rsidRPr="009C54AE" w14:paraId="1EF1685A" w14:textId="77777777" w:rsidTr="715EEEF7">
        <w:tc>
          <w:tcPr>
            <w:tcW w:w="9639" w:type="dxa"/>
          </w:tcPr>
          <w:p w14:paraId="269A05BD" w14:textId="77777777" w:rsidR="006342B2" w:rsidRDefault="006342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3DC246">
              <w:rPr>
                <w:rFonts w:ascii="Corbel" w:hAnsi="Corbel"/>
                <w:sz w:val="24"/>
                <w:szCs w:val="24"/>
              </w:rPr>
              <w:t>Działania państw regionu o ambicjach mocarstwowych (Turcja, Iran, Arabia Saudyjska)</w:t>
            </w:r>
          </w:p>
          <w:p w14:paraId="102D7E66" w14:textId="77777777" w:rsidR="0085747A" w:rsidRPr="009C54AE" w:rsidRDefault="006342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Ruchy ideowe i narodowe jako istotni gracze na bliskowschodniej scenie politycznej </w:t>
            </w: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043CB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ADE060" w14:textId="77777777" w:rsidR="006342B2" w:rsidRPr="009C54AE" w:rsidRDefault="006342B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</w:t>
      </w:r>
    </w:p>
    <w:p w14:paraId="6537F2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44A5D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861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1F3DC246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69C338BF" w:rsidR="0085747A" w:rsidRPr="009C54AE" w:rsidRDefault="00A84C85" w:rsidP="1F3DC2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F3DC2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35BC2DC" w:rsidRPr="1F3DC24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BB7003D" w14:textId="77777777" w:rsidTr="1F3DC246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DC1A48" w14:textId="77777777" w:rsidR="0085747A" w:rsidRPr="00F95F49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>, praca grupowa</w:t>
            </w:r>
          </w:p>
        </w:tc>
        <w:tc>
          <w:tcPr>
            <w:tcW w:w="2126" w:type="dxa"/>
          </w:tcPr>
          <w:p w14:paraId="636E6465" w14:textId="3193D27D" w:rsidR="0085747A" w:rsidRPr="009C54AE" w:rsidRDefault="3563B4B0" w:rsidP="1F3DC24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F3DC246">
              <w:rPr>
                <w:rFonts w:ascii="Corbel" w:hAnsi="Corbel"/>
                <w:b w:val="0"/>
              </w:rPr>
              <w:t>k</w:t>
            </w:r>
            <w:r w:rsidR="5F07E250" w:rsidRPr="1F3DC246">
              <w:rPr>
                <w:rFonts w:ascii="Corbel" w:hAnsi="Corbel"/>
                <w:b w:val="0"/>
              </w:rPr>
              <w:t>onw</w:t>
            </w:r>
          </w:p>
        </w:tc>
      </w:tr>
      <w:tr w:rsidR="0085747A" w:rsidRPr="009C54AE" w14:paraId="5C835C09" w14:textId="77777777" w:rsidTr="1F3DC246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BC63EE6" w14:textId="77777777" w:rsidR="0085747A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>, praca grupowa</w:t>
            </w:r>
          </w:p>
        </w:tc>
        <w:tc>
          <w:tcPr>
            <w:tcW w:w="2126" w:type="dxa"/>
          </w:tcPr>
          <w:p w14:paraId="168181B4" w14:textId="7842B1E5" w:rsidR="0085747A" w:rsidRPr="009C54AE" w:rsidRDefault="3563B4B0" w:rsidP="1F3DC24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F3DC246">
              <w:rPr>
                <w:rFonts w:ascii="Corbel" w:hAnsi="Corbel"/>
                <w:b w:val="0"/>
              </w:rPr>
              <w:t>k</w:t>
            </w:r>
            <w:r w:rsidR="60DAC262" w:rsidRPr="1F3DC246">
              <w:rPr>
                <w:rFonts w:ascii="Corbel" w:hAnsi="Corbel"/>
                <w:b w:val="0"/>
              </w:rPr>
              <w:t>onw</w:t>
            </w:r>
          </w:p>
        </w:tc>
      </w:tr>
      <w:tr w:rsidR="00F95F49" w:rsidRPr="009C54AE" w14:paraId="37E207F4" w14:textId="77777777" w:rsidTr="1F3DC246">
        <w:tc>
          <w:tcPr>
            <w:tcW w:w="1985" w:type="dxa"/>
          </w:tcPr>
          <w:p w14:paraId="002D746F" w14:textId="77777777" w:rsidR="00F95F49" w:rsidRPr="009C54AE" w:rsidRDefault="00F95F49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B9BB221" w14:textId="77777777" w:rsidR="00F95F49" w:rsidRPr="009C54AE" w:rsidRDefault="00F95F49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 grupowa</w:t>
            </w:r>
          </w:p>
        </w:tc>
        <w:tc>
          <w:tcPr>
            <w:tcW w:w="2126" w:type="dxa"/>
          </w:tcPr>
          <w:p w14:paraId="10B9B308" w14:textId="0466111A" w:rsidR="00F95F49" w:rsidRDefault="00F95F49" w:rsidP="1F3DC24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F3DC246">
              <w:rPr>
                <w:rFonts w:ascii="Corbel" w:hAnsi="Corbel"/>
                <w:b w:val="0"/>
              </w:rPr>
              <w:t>k</w:t>
            </w:r>
            <w:r w:rsidR="2EA77FE1" w:rsidRPr="1F3DC246">
              <w:rPr>
                <w:rFonts w:ascii="Corbel" w:hAnsi="Corbel"/>
                <w:b w:val="0"/>
              </w:rPr>
              <w:t>onw</w:t>
            </w:r>
          </w:p>
        </w:tc>
      </w:tr>
    </w:tbl>
    <w:p w14:paraId="637805D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63F29E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C2F97" w14:textId="77777777" w:rsidTr="00923D7D">
        <w:tc>
          <w:tcPr>
            <w:tcW w:w="9670" w:type="dxa"/>
          </w:tcPr>
          <w:p w14:paraId="3B7B4B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7671F7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dyskusji, przedstawienie wyników pracy w grupach</w:t>
            </w:r>
          </w:p>
          <w:p w14:paraId="3A0FF5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F3DC246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4FF631E" w14:textId="77777777" w:rsidTr="1F3DC246">
        <w:tc>
          <w:tcPr>
            <w:tcW w:w="4962" w:type="dxa"/>
          </w:tcPr>
          <w:p w14:paraId="5D831C10" w14:textId="3099DF9C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3DC246">
              <w:rPr>
                <w:rFonts w:ascii="Corbel" w:hAnsi="Corbel"/>
                <w:sz w:val="24"/>
                <w:szCs w:val="24"/>
              </w:rPr>
              <w:t>G</w:t>
            </w:r>
            <w:r w:rsidR="0085747A" w:rsidRPr="1F3DC24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1F3DC24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1F3DC246">
              <w:rPr>
                <w:rFonts w:ascii="Corbel" w:hAnsi="Corbel"/>
                <w:sz w:val="24"/>
                <w:szCs w:val="24"/>
              </w:rPr>
              <w:t xml:space="preserve"> w</w:t>
            </w:r>
            <w:r w:rsidRPr="1F3DC246">
              <w:rPr>
                <w:rFonts w:ascii="Corbel" w:hAnsi="Corbel"/>
                <w:sz w:val="24"/>
                <w:szCs w:val="24"/>
              </w:rPr>
              <w:t>ynikające</w:t>
            </w:r>
            <w:r w:rsidR="6EAAF51D" w:rsidRPr="1F3DC24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1F3DC246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1F3DC246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68ABA312" w:rsidRPr="1F3DC246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63966BED">
              <w:t xml:space="preserve"> </w:t>
            </w:r>
            <w:r w:rsidRPr="1F3DC2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CE5C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409F0BAA" w14:textId="77777777" w:rsidTr="1F3DC246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274351F" w14:textId="77777777" w:rsidTr="1F3DC246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FBD11F" w14:textId="77777777" w:rsidR="00C61DC5" w:rsidRPr="009C54AE" w:rsidRDefault="00A92B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95F4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1F3DC246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4377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D69615" w14:textId="77777777" w:rsidTr="1F3DC246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21243" w14:textId="52DB0BF0" w:rsidR="0085747A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3DC246">
              <w:rPr>
                <w:rFonts w:ascii="Corbel" w:hAnsi="Corbel"/>
                <w:sz w:val="24"/>
                <w:szCs w:val="24"/>
              </w:rPr>
              <w:t>3</w:t>
            </w:r>
            <w:r w:rsidR="3563B4B0" w:rsidRPr="1F3DC2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BA226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7AD93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1F3DC246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DE4B5B7" w14:textId="738BE03D" w:rsidR="0085747A" w:rsidRPr="009C54AE" w:rsidRDefault="40CEE884" w:rsidP="1F3DC2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3DC24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1F3DC246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204FF1" w14:textId="40BBF038" w:rsidR="0085747A" w:rsidRPr="009C54AE" w:rsidRDefault="7C8A3554" w:rsidP="1F3DC2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3DC24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DBF0D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65D3FC" w14:textId="5E3509D1" w:rsidR="1F3DC246" w:rsidRDefault="1F3DC246" w:rsidP="1F3DC246">
      <w:pPr>
        <w:pStyle w:val="Punktygwne"/>
        <w:spacing w:before="0" w:after="0"/>
        <w:rPr>
          <w:rFonts w:ascii="Corbel" w:hAnsi="Corbel"/>
          <w:smallCaps w:val="0"/>
        </w:rPr>
      </w:pPr>
    </w:p>
    <w:p w14:paraId="7D505555" w14:textId="0EC7596B" w:rsidR="1F3DC246" w:rsidRDefault="1F3DC246" w:rsidP="1F3DC246">
      <w:pPr>
        <w:pStyle w:val="Punktygwne"/>
        <w:spacing w:before="0" w:after="0"/>
        <w:rPr>
          <w:rFonts w:ascii="Corbel" w:hAnsi="Corbel"/>
          <w:smallCaps w:val="0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2F1B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A19731" w14:textId="77777777" w:rsidTr="715EEEF7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1F3DC24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F3DC246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6A2957F" w14:textId="3CB3036C" w:rsidR="1F3DC246" w:rsidRDefault="1F3DC246" w:rsidP="1F3DC24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D905060" w14:textId="77777777" w:rsidR="00043771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Madeyska D, Historia współczesnego świata arabskiego, Warszawa 2008</w:t>
            </w:r>
          </w:p>
          <w:p w14:paraId="01A8B7B1" w14:textId="77777777" w:rsidR="00043771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Hourani A, Historia Arabów, Gdańsk 2000</w:t>
            </w:r>
          </w:p>
          <w:p w14:paraId="6FB7488E" w14:textId="77777777" w:rsidR="00043771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Zdanowski J, Historia Bliskiego Wschodu w XX w, Wrocław 2010</w:t>
            </w:r>
          </w:p>
        </w:tc>
      </w:tr>
      <w:tr w:rsidR="0085747A" w:rsidRPr="009C54AE" w14:paraId="69E0C1B2" w14:textId="77777777" w:rsidTr="715EEEF7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1F3DC24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F3DC246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24107F5D" w14:textId="5F88AEB6" w:rsidR="1F3DC246" w:rsidRDefault="1F3DC246" w:rsidP="1F3DC24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22A63C2" w14:textId="77777777" w:rsidR="00043771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Danecki J, Podstawowe wiadomości o </w:t>
            </w:r>
            <w:r w:rsidR="00E341A9">
              <w:rPr>
                <w:rFonts w:ascii="Corbel" w:hAnsi="Corbel"/>
                <w:b w:val="0"/>
                <w:smallCaps w:val="0"/>
                <w:szCs w:val="24"/>
              </w:rPr>
              <w:t>islamie, t. I-II, Warszawa 1997-1998</w:t>
            </w:r>
          </w:p>
          <w:p w14:paraId="2051395E" w14:textId="77777777" w:rsidR="00E341A9" w:rsidRDefault="00E341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Stolarczyk M, Iran. Państwo i społeczeństwo, Warszawa 2001</w:t>
            </w:r>
          </w:p>
          <w:p w14:paraId="3AE1DB96" w14:textId="77777777" w:rsidR="00E341A9" w:rsidRDefault="00E341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Reychman J, Historia Turcji, Wrocław 1973</w:t>
            </w:r>
          </w:p>
          <w:p w14:paraId="10A2B6EA" w14:textId="77777777" w:rsidR="00E341A9" w:rsidRPr="009C54AE" w:rsidRDefault="00E341A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Zdanowski J, Arabia Saudyjska, Warszawa 2004</w:t>
            </w:r>
          </w:p>
        </w:tc>
      </w:tr>
    </w:tbl>
    <w:p w14:paraId="680A4E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2455B" w14:textId="77777777" w:rsidR="00522BC4" w:rsidRDefault="00522BC4" w:rsidP="00C16ABF">
      <w:pPr>
        <w:spacing w:after="0" w:line="240" w:lineRule="auto"/>
      </w:pPr>
      <w:r>
        <w:separator/>
      </w:r>
    </w:p>
  </w:endnote>
  <w:endnote w:type="continuationSeparator" w:id="0">
    <w:p w14:paraId="621E4300" w14:textId="77777777" w:rsidR="00522BC4" w:rsidRDefault="00522B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846EF" w14:textId="77777777" w:rsidR="00522BC4" w:rsidRDefault="00522BC4" w:rsidP="00C16ABF">
      <w:pPr>
        <w:spacing w:after="0" w:line="240" w:lineRule="auto"/>
      </w:pPr>
      <w:r>
        <w:separator/>
      </w:r>
    </w:p>
  </w:footnote>
  <w:footnote w:type="continuationSeparator" w:id="0">
    <w:p w14:paraId="004F45D1" w14:textId="77777777" w:rsidR="00522BC4" w:rsidRDefault="00522BC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435197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FC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6F5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85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BC4"/>
    <w:rsid w:val="005363C4"/>
    <w:rsid w:val="00536BDE"/>
    <w:rsid w:val="00543ACC"/>
    <w:rsid w:val="0056137B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B2"/>
    <w:rsid w:val="0064238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3FE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7A00"/>
    <w:rsid w:val="0085747A"/>
    <w:rsid w:val="00884922"/>
    <w:rsid w:val="00885F64"/>
    <w:rsid w:val="008917F9"/>
    <w:rsid w:val="008A45F7"/>
    <w:rsid w:val="008A5C4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C53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BF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8DF"/>
    <w:rsid w:val="00B3130B"/>
    <w:rsid w:val="00B3577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23A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B70"/>
    <w:rsid w:val="00C94B98"/>
    <w:rsid w:val="00CA2B96"/>
    <w:rsid w:val="00CA5089"/>
    <w:rsid w:val="00CD6897"/>
    <w:rsid w:val="00CE5BAC"/>
    <w:rsid w:val="00CE5C2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560"/>
    <w:rsid w:val="00DA2114"/>
    <w:rsid w:val="00DA385A"/>
    <w:rsid w:val="00DD2FB1"/>
    <w:rsid w:val="00DD39C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960BB"/>
    <w:rsid w:val="00EA2074"/>
    <w:rsid w:val="00EA4832"/>
    <w:rsid w:val="00EA4E9D"/>
    <w:rsid w:val="00EB1F60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5F4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F4AAE1B"/>
    <w:rsid w:val="101373E9"/>
    <w:rsid w:val="16CFFF75"/>
    <w:rsid w:val="1ABBF89F"/>
    <w:rsid w:val="1F3DC246"/>
    <w:rsid w:val="235BC2DC"/>
    <w:rsid w:val="28CB7C2F"/>
    <w:rsid w:val="29E6E6E9"/>
    <w:rsid w:val="2EA77FE1"/>
    <w:rsid w:val="3563B4B0"/>
    <w:rsid w:val="40CEE884"/>
    <w:rsid w:val="4EADBD02"/>
    <w:rsid w:val="538FAD8F"/>
    <w:rsid w:val="54312919"/>
    <w:rsid w:val="551CFE86"/>
    <w:rsid w:val="56F63C89"/>
    <w:rsid w:val="586DE304"/>
    <w:rsid w:val="587AE4C9"/>
    <w:rsid w:val="5AC85B0A"/>
    <w:rsid w:val="5C1E43CB"/>
    <w:rsid w:val="5F07E250"/>
    <w:rsid w:val="601AF234"/>
    <w:rsid w:val="6084654C"/>
    <w:rsid w:val="60DAC262"/>
    <w:rsid w:val="61537420"/>
    <w:rsid w:val="63235AF9"/>
    <w:rsid w:val="63966BED"/>
    <w:rsid w:val="6499944C"/>
    <w:rsid w:val="68ABA312"/>
    <w:rsid w:val="6AE12E09"/>
    <w:rsid w:val="6EAAF51D"/>
    <w:rsid w:val="715EEEF7"/>
    <w:rsid w:val="720EE9EB"/>
    <w:rsid w:val="79916973"/>
    <w:rsid w:val="7B54A444"/>
    <w:rsid w:val="7C8A3554"/>
    <w:rsid w:val="7EFF2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9C5F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E1BB3-36D7-48A2-A251-C4F063D3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720</Words>
  <Characters>4321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11</cp:revision>
  <cp:lastPrinted>2019-02-06T12:12:00Z</cp:lastPrinted>
  <dcterms:created xsi:type="dcterms:W3CDTF">2021-12-08T14:46:00Z</dcterms:created>
  <dcterms:modified xsi:type="dcterms:W3CDTF">2025-11-15T00:30:00Z</dcterms:modified>
</cp:coreProperties>
</file>